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05" w:rsidRDefault="00CF6B05">
      <w:r>
        <w:t xml:space="preserve">                                      Л.</w:t>
      </w:r>
      <w:r>
        <w:t xml:space="preserve"> 4. Банкротства предприятий в современных условиях </w:t>
      </w:r>
    </w:p>
    <w:p w:rsidR="00CF6B05" w:rsidRDefault="00CF6B05"/>
    <w:p w:rsidR="00FC32A0" w:rsidRDefault="00CF6B05">
      <w:r>
        <w:t xml:space="preserve">                                                                  </w:t>
      </w:r>
      <w:r>
        <w:t>4.1. Понятие банкротства</w:t>
      </w:r>
      <w:r>
        <w:t>.</w:t>
      </w:r>
    </w:p>
    <w:p w:rsidR="00CF6B05" w:rsidRDefault="00CF6B05"/>
    <w:p w:rsidR="00CF6B05" w:rsidRDefault="00CF6B05">
      <w:r>
        <w:t xml:space="preserve">В современных условиях такое понятие, как «банкротство предприятий», встречается довольно часто. Это связано с активной реформаторской деятельностью государства в сфере экономики, высокой степенью конкурентной борьбы и повышенной концентрацией рынка. </w:t>
      </w:r>
    </w:p>
    <w:p w:rsidR="00CF6B05" w:rsidRDefault="00CF6B05">
      <w:r>
        <w:t xml:space="preserve">Термин «банкротство» происходит от итальянских слов </w:t>
      </w:r>
      <w:proofErr w:type="spellStart"/>
      <w:r>
        <w:t>banco</w:t>
      </w:r>
      <w:proofErr w:type="spellEnd"/>
      <w:r>
        <w:t xml:space="preserve"> — скамья и </w:t>
      </w:r>
      <w:proofErr w:type="spellStart"/>
      <w:r>
        <w:t>rotto</w:t>
      </w:r>
      <w:proofErr w:type="spellEnd"/>
      <w:r>
        <w:t xml:space="preserve"> — сломанный. Банкротство означает неспособность должника платить по своим обязательствам, вернуть долги в связи с отсутствием у него денежных средств для оплаты. </w:t>
      </w:r>
    </w:p>
    <w:p w:rsidR="00CF6B05" w:rsidRDefault="00CF6B05">
      <w:r>
        <w:t xml:space="preserve">Банкротство — признанная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платежей)]. </w:t>
      </w:r>
    </w:p>
    <w:p w:rsidR="00CF6B05" w:rsidRDefault="00CF6B05">
      <w:r>
        <w:t>Для того чтобы установить признаки банкротства, рассматриваются суммы долга за товары, выполненные работы и предоставленные услуги, суммы займов с учетом процентных ставок, подлежащих уплате должником, размер обязательных платежей без учета установленных законодательством штрафов и иных финансовых санкций.</w:t>
      </w:r>
    </w:p>
    <w:p w:rsidR="00CF6B05" w:rsidRDefault="00CF6B05">
      <w:r>
        <w:t xml:space="preserve"> В зависимости от условий выделяют следующие виды банкротства:</w:t>
      </w:r>
    </w:p>
    <w:p w:rsidR="00CF6B05" w:rsidRDefault="00CF6B05">
      <w:r>
        <w:t xml:space="preserve"> – непредвиденное — такое банкротство возникает вследствие острой кризисной ситуации на предприятии, вызванной различными обстоятельствами: стихийными бедствиями, политической нестабильностью в стране, банкротством должников, ухудшением общей экономической ситуации и т.д. В подобных случаях государство, как правило, должно приходить на помощь предприятию по преодолению кризиса; </w:t>
      </w:r>
    </w:p>
    <w:p w:rsidR="00CF6B05" w:rsidRDefault="00CF6B05">
      <w:r>
        <w:t>– ложное — его еще можно назвать «вызванным», когда должники прибегают к сокрытию собственного имущества и средств, чтобы избежать уплаты долгов кредиторам. Такие действия предусматривают уголовную ответственность;</w:t>
      </w:r>
    </w:p>
    <w:p w:rsidR="006C2F10" w:rsidRDefault="00CF6B05">
      <w:r>
        <w:t xml:space="preserve"> – неосторожное — наступает вследствие неэффективной и нерациональной деятельности, а также осуществления различных рискованных операций. Это наиболее распространенный вид банкротства, его особенностью является то, что наступает оно не сразу, а постепенно, то есть существует возможность для его</w:t>
      </w:r>
      <w:r>
        <w:t xml:space="preserve"> </w:t>
      </w:r>
      <w:r>
        <w:t xml:space="preserve">предвидения и прогнозирования. Для этого необходимо регулярно осуществлять анализ состояния предприятия, в первую очередь финансового. </w:t>
      </w:r>
      <w:r w:rsidR="006C2F10">
        <w:t xml:space="preserve">       </w:t>
      </w:r>
    </w:p>
    <w:p w:rsidR="006C2F10" w:rsidRDefault="006C2F10">
      <w:r>
        <w:t xml:space="preserve">     </w:t>
      </w:r>
      <w:r w:rsidR="00CF6B05">
        <w:t>Признаками банкротства можно назвать следующее.</w:t>
      </w:r>
    </w:p>
    <w:p w:rsidR="006C2F10" w:rsidRDefault="00CF6B05">
      <w:r>
        <w:t xml:space="preserve"> 1. Гражданин считается не способным удовлетворить требования кредиторов по денежным обязательствам и (или) исполнить обязанность по уплате обязательных платежей, если соответствующие обязательства и (или) обязанность не исполнены им в течение трех месяцев с даты, когда они должны были быть исполнены, и если сумма его обязательств превышает стоимость принадлежащего ему имущества. </w:t>
      </w:r>
    </w:p>
    <w:p w:rsidR="006C2F10" w:rsidRDefault="00CF6B05">
      <w:r>
        <w:t xml:space="preserve">2. Юридическое лицо считается не способным удовлетворить требования кредиторов по денежным обязательствам и (или) исполнить обязанность по уплате обязательных платежей, если соответствующие обязательства и (или) обязанность не исполнены им в течение трех месяцев с даты, когда они должны были быть исполнены. </w:t>
      </w:r>
    </w:p>
    <w:p w:rsidR="006C2F10" w:rsidRDefault="006C2F10"/>
    <w:p w:rsidR="00CF6B05" w:rsidRDefault="006C2F10">
      <w:r>
        <w:lastRenderedPageBreak/>
        <w:t xml:space="preserve">                                                                  </w:t>
      </w:r>
      <w:r w:rsidR="00CF6B05">
        <w:t>4.2. Процедуры банкротства</w:t>
      </w:r>
      <w:r>
        <w:t>.</w:t>
      </w:r>
    </w:p>
    <w:p w:rsidR="006C2F10" w:rsidRDefault="006C2F10">
      <w:r>
        <w:t>Банкротство, в отличие от добровольной ликвидации, задевает интересы многих субъектов финансово-хозяйственных отношений, в частности:</w:t>
      </w:r>
    </w:p>
    <w:p w:rsidR="006C2F10" w:rsidRDefault="006C2F10">
      <w:r>
        <w:t xml:space="preserve"> – кредиторов, которые должны успеть заявить о своих требованиях и претензиях, чтобы их учли при погашении долгов за счет имущества банкрота;</w:t>
      </w:r>
    </w:p>
    <w:p w:rsidR="006C2F10" w:rsidRDefault="006C2F10">
      <w:r>
        <w:t xml:space="preserve"> – работников, с которыми в первую очередь должны быть осуществлены расчеты и которым должны быть обеспечены определенные гарантии при увольнении. </w:t>
      </w:r>
    </w:p>
    <w:p w:rsidR="006C2F10" w:rsidRDefault="006C2F10">
      <w:r>
        <w:t>1. При рассмотрении дела о банкротстве должника–юридического лица применяются следующие процедуры банкротства:</w:t>
      </w:r>
    </w:p>
    <w:p w:rsidR="006C2F10" w:rsidRDefault="006C2F10">
      <w:r>
        <w:t xml:space="preserve"> – наблюдение — осуществляется в целях обеспечения сохранности имущества должника и проведения анализа его финансового состояния</w:t>
      </w:r>
    </w:p>
    <w:p w:rsidR="006C2F10" w:rsidRDefault="006C2F10">
      <w:r>
        <w:t xml:space="preserve">; – внешнее управление — финансовое оздоровление должника, достигаемое за счет продажи части имущества должника, а также при помощи организационных и экономических мероприятий; </w:t>
      </w:r>
    </w:p>
    <w:p w:rsidR="006C2F10" w:rsidRDefault="006C2F10">
      <w:r>
        <w:t>– финансовое оздоровление — это процедура банкротства, направленная на восстановление платежеспособности предприятия должника и погашение задолженности в соответствии с графиком погашения задолженности;</w:t>
      </w:r>
    </w:p>
    <w:p w:rsidR="006C2F10" w:rsidRDefault="006C2F10">
      <w:r>
        <w:t>– Мировое соглашение — это соглашение сторон о прекращении судебного спора на основе взаимных уступок, то есть достижения определенности в отношениях между сторонами на основе волеизъявления самих сторон.</w:t>
      </w:r>
    </w:p>
    <w:p w:rsidR="006C2F10" w:rsidRDefault="006C2F10">
      <w:r>
        <w:t xml:space="preserve">    </w:t>
      </w:r>
      <w:r>
        <w:t xml:space="preserve"> Конкурсное производство — процедура, применяемая в деле о банкротстве к должнику, признанному банкротом, в целях соразмерного удовлетворения требований кредиторов. С момента принятия арбитражным судом решения о признании должника банкротом и об открытии конкурсного производства происходит следующее: </w:t>
      </w:r>
    </w:p>
    <w:p w:rsidR="006C2F10" w:rsidRDefault="006C2F10">
      <w:r>
        <w:t xml:space="preserve">– срок исполнения возникших до открытия конкурсного производства денежных обязательств и уплаты обязательных платежей должника считается наступившим; </w:t>
      </w:r>
    </w:p>
    <w:p w:rsidR="006C2F10" w:rsidRDefault="006C2F10">
      <w:r>
        <w:t xml:space="preserve">– прекращается начисление неустоек (штрафов, пеней), процентов и иных финансовых санкций по всем видам задолженности должника; </w:t>
      </w:r>
    </w:p>
    <w:p w:rsidR="006C2F10" w:rsidRDefault="006C2F10">
      <w:r>
        <w:t>– сведения о финансовом состоянии должника прекращают относиться к сведениям, признанным конфиденциальными или составляющими коммерческую тайну;</w:t>
      </w:r>
    </w:p>
    <w:p w:rsidR="006C2F10" w:rsidRDefault="006C2F10">
      <w:r>
        <w:t xml:space="preserve"> – прекращается исполнение по исполнительным документам, в том числе по исполнительным документам, исполнявшимся в ходе ранее введенных процедур банкротства; </w:t>
      </w:r>
    </w:p>
    <w:p w:rsidR="006C2F10" w:rsidRDefault="006C2F10">
      <w:r>
        <w:t xml:space="preserve">– исполнительные документы подлежат передаче судебными приставами-исполнителями конкурсному управляющему; </w:t>
      </w:r>
    </w:p>
    <w:p w:rsidR="006C2F10" w:rsidRDefault="006C2F10">
      <w:r>
        <w:t xml:space="preserve">–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Новых арестов на имущество должника и иных ограничений распоряжения имуществом должника не допускается. </w:t>
      </w:r>
    </w:p>
    <w:p w:rsidR="006C2F10" w:rsidRDefault="006C2F10">
      <w:r>
        <w:lastRenderedPageBreak/>
        <w:t>Срок конкурсного производства — шесть месяцев, на основании решения суда данный срок можно продлить, но не более чем на 6 месяцев. Арбитражный суд назначает временного управляющего с целью соблюдения порядка.</w:t>
      </w:r>
    </w:p>
    <w:p w:rsidR="006C2F10" w:rsidRDefault="006C2F10">
      <w:r>
        <w:t xml:space="preserve"> Таким образом, предприятие считается банкротом после признания факта о его несостоятельности арбитражным судом, а также, если оно официально объявляет о своем банкротстве и ликвидации, которая осуществляется в процессе конкурсного производства. </w:t>
      </w:r>
    </w:p>
    <w:p w:rsidR="006C2F10" w:rsidRDefault="006C2F10">
      <w:r>
        <w:t>2. При рассмотрении дела о банкротстве должника-гражданина применяются следующие процедуры банкротства: конкурсное производство; мировое соглашение.</w:t>
      </w:r>
    </w:p>
    <w:p w:rsidR="006C2F10" w:rsidRDefault="006C2F10">
      <w:r>
        <w:t>Мировое соглашение — это соглашение сторон о прекращении судебного спора на основе взаимных уступок, то есть достижения</w:t>
      </w:r>
      <w:r>
        <w:t xml:space="preserve"> </w:t>
      </w:r>
      <w:r>
        <w:t>определенности в отношениях между сторонами на основе волеизъявления самих сторон.</w:t>
      </w:r>
    </w:p>
    <w:p w:rsidR="006C2F10" w:rsidRDefault="006C2F10">
      <w:r>
        <w:t xml:space="preserve">                                                 </w:t>
      </w:r>
    </w:p>
    <w:p w:rsidR="006C2F10" w:rsidRDefault="006C2F10">
      <w:r>
        <w:t xml:space="preserve">                                                </w:t>
      </w:r>
      <w:r>
        <w:t xml:space="preserve"> 4.3. Роль и деятельность арбитражного суда </w:t>
      </w:r>
    </w:p>
    <w:p w:rsidR="006C2F10" w:rsidRDefault="006C2F10">
      <w:r>
        <w:t xml:space="preserve">     </w:t>
      </w:r>
      <w:r>
        <w:t>Дела о банкротстве предприятия рассматриваются арбитражным судом по месту фактического нахождения предприятия-должника, отмеченному в учредительных документах. Рассмотрение дел производится арбитражным судом</w:t>
      </w:r>
      <w:r>
        <w:t xml:space="preserve">    </w:t>
      </w:r>
      <w:r>
        <w:t xml:space="preserve"> </w:t>
      </w:r>
    </w:p>
    <w:p w:rsidR="006C2F10" w:rsidRDefault="006C2F10">
      <w:r>
        <w:t xml:space="preserve">     </w:t>
      </w:r>
      <w:r>
        <w:t xml:space="preserve">Говорить о сумме требований кредиторов можно в том случае, если само предприятие-должник обращается в арбитражный суд, поскольку только у него имеется вся информация обо всех контактах с кредиторами и о сумме задолженности в совокупности. В случае, когда стоимость имущества должника — юридического лица, в отношении которого принято решение о ликвидации, недостаточна для удовлетворения требований кредиторов, ликвидационная комиссия (ликвидатор) обязана обратиться в арбитражный суд с заявлением о признании должника банкротом. При обнаружении таких обстоятельств после принятия решения о ликвидации и до создания ликвидационной комиссии это заявление должно быть подано в суд собственником имущества должника – унитарного предприятия, учредителем (участником) должника или руководителем должника. </w:t>
      </w:r>
    </w:p>
    <w:p w:rsidR="007922C2" w:rsidRDefault="006C2F10">
      <w:r>
        <w:t xml:space="preserve">     </w:t>
      </w:r>
      <w:r>
        <w:t>Суд принимает решение о признании ликвидируемого должника банкротом, открытии конкурсного производства и назначении конкурсного управляющего, причем обязанности конкурсного управляющего могут быть возложены на председателя ликвидационной комиссии независимо от наличия лицензии арбитражного управляющего.</w:t>
      </w:r>
    </w:p>
    <w:p w:rsidR="007922C2" w:rsidRDefault="007922C2"/>
    <w:p w:rsidR="007922C2" w:rsidRDefault="007922C2">
      <w:r>
        <w:t xml:space="preserve">                                                 </w:t>
      </w:r>
      <w:r w:rsidR="006C2F10">
        <w:t xml:space="preserve"> 4.4. Виды и порядок осуществления </w:t>
      </w:r>
    </w:p>
    <w:p w:rsidR="007922C2" w:rsidRDefault="007922C2">
      <w:r>
        <w:t xml:space="preserve">                                                     </w:t>
      </w:r>
      <w:r w:rsidR="006C2F10">
        <w:t xml:space="preserve">реорганизационных процедур </w:t>
      </w:r>
    </w:p>
    <w:p w:rsidR="007922C2" w:rsidRDefault="007922C2">
      <w:r>
        <w:t xml:space="preserve">      </w:t>
      </w:r>
      <w:r w:rsidR="006C2F10">
        <w:t>Внешнее управление имуществом должника осуществляется с помощью арбитражного управляющего. В его полномочия входят меры по восстановлению платежеспособности предприятия-должника и дальнейшему осуществлению его деятельности. Все эти мероприятия управляющий осуществляет не самостоятельно, а согласно плану, принятому собранием кредиторов. Внешнее управление может продолжаться не более 12 месяцев и по истечении этого срока возможно его продление не более чем на 6 месяцев.</w:t>
      </w:r>
      <w:r>
        <w:t xml:space="preserve"> </w:t>
      </w:r>
      <w:r>
        <w:t xml:space="preserve">руководитель предприятия-должника отстраняется от должности с момента назначения внешнего арбитражного управляющего и обязан передать ему управление делами. На период внешнего управления предприятием действует мораторий на удовлетворение требований кредиторов к должнику. Арбитражный </w:t>
      </w:r>
      <w:r>
        <w:lastRenderedPageBreak/>
        <w:t xml:space="preserve">управляющий получает своего рода вознаграждение, которое определяется кредиторами и рассматривается арбитражным судом. </w:t>
      </w:r>
    </w:p>
    <w:p w:rsidR="007922C2" w:rsidRDefault="007922C2">
      <w:r>
        <w:t>Санация. Существует такой вид реорганизационных процедур, как досудебная санация. Ее суть состоит в предоставлении предприятию</w:t>
      </w:r>
      <w:r>
        <w:t xml:space="preserve"> </w:t>
      </w:r>
      <w:r>
        <w:t xml:space="preserve">должнику финансовой помощи в том размере, какой будет необходим для погашения денежных обязательств и платежей, восстановления платежеспособности предприятия. Закон предусматривает возможность проведения досудебной санации. Для того чтобы это положение было осуществлено, необходимо наличие двух условий: а) следует предусмотреть расходы на эти цели в соответствующих бюджетах; </w:t>
      </w:r>
    </w:p>
    <w:p w:rsidR="007922C2" w:rsidRDefault="007922C2">
      <w:r>
        <w:t>б) условия проведения санации должн</w:t>
      </w:r>
      <w:r>
        <w:t>ы быть рассмотрены в Законе о</w:t>
      </w:r>
      <w:r>
        <w:t xml:space="preserve"> бюджете. </w:t>
      </w:r>
    </w:p>
    <w:p w:rsidR="007922C2" w:rsidRDefault="007922C2">
      <w:r>
        <w:t xml:space="preserve">Процедура санации проводится в следующих случаях. </w:t>
      </w:r>
    </w:p>
    <w:p w:rsidR="007922C2" w:rsidRDefault="007922C2">
      <w:r>
        <w:t xml:space="preserve">1. Предприятие находится в кризисной ситуации и в попытке ее преодоления обращается за помощью извне, это происходит до возбуждения кредиторами дела о несостоятельности (банкротстве). </w:t>
      </w:r>
    </w:p>
    <w:p w:rsidR="007922C2" w:rsidRDefault="007922C2">
      <w:r>
        <w:t xml:space="preserve">2. При самостоятельном обращении предприятия в арбитражный суд с одновременным предложением условий своей санации. </w:t>
      </w:r>
    </w:p>
    <w:p w:rsidR="007922C2" w:rsidRDefault="007922C2">
      <w:r>
        <w:t xml:space="preserve">3. При вынесении арбитражным судом решения о проведении санации на основании требований кредиторов и необходимости их удовлетворения, а также для выполнения обязательств предприятия-должника перед государственным бюджетом. </w:t>
      </w:r>
    </w:p>
    <w:p w:rsidR="007922C2" w:rsidRDefault="007922C2">
      <w:r>
        <w:t xml:space="preserve">В основном выделяется два вида санации, которые зависят от конкретных условий кризисной ситуации на предприятии, степени оказания внешней помощи: </w:t>
      </w:r>
    </w:p>
    <w:p w:rsidR="007922C2" w:rsidRDefault="007922C2">
      <w:r>
        <w:t>• Санация с целью реорганизации долга без внесения изменений в статус юридического лица предприятия-должника. Обычно такая санация используется для устранения неплатежеспособности предприятия</w:t>
      </w:r>
      <w:r w:rsidR="00210CBF">
        <w:t xml:space="preserve"> </w:t>
      </w:r>
      <w:r>
        <w:t xml:space="preserve">должника в том случае, если кризис рассматривается как временное явление в деятельности предприятия. При этом могут приниматься следующие меры: – перевод долга на другое юридическое лицо (им может быть любое предприятие, которое занимается </w:t>
      </w:r>
      <w:r>
        <w:t xml:space="preserve">бизнесом и желает принять участие </w:t>
      </w:r>
      <w:r w:rsidR="00210CBF">
        <w:t>в санации предприятии-задолжника</w:t>
      </w:r>
      <w:r>
        <w:t>);</w:t>
      </w:r>
    </w:p>
    <w:p w:rsidR="006C2F10" w:rsidRDefault="007922C2">
      <w:r>
        <w:t xml:space="preserve"> – погашение долга за счет средств б</w:t>
      </w:r>
      <w:r>
        <w:t>юджета (такой метод используется</w:t>
      </w:r>
      <w:r>
        <w:t xml:space="preserve"> исключительно для государственных предприятий);</w:t>
      </w:r>
    </w:p>
    <w:p w:rsidR="00210CBF" w:rsidRDefault="00210CBF">
      <w:r>
        <w:t xml:space="preserve">– погашение долга за счет целевого банковского кредита (обычно здесь выступает коммерческий банк, который находится в определенных взаимоотношениях с предприятием-должником. Предварительно проводится тщательный анализ финансового состояния предприятия-должника); – еще один метод с участием коммерческого банка — это выпуск ценных бумаг под контролем лица, непосредственно осуществляющего санацию предприятия; </w:t>
      </w:r>
    </w:p>
    <w:p w:rsidR="00210CBF" w:rsidRDefault="00210CBF">
      <w:r>
        <w:t xml:space="preserve">• Санация, происходящая с изменением статуса юридического лица предприятия. Фактически это реорганизация предприятия, для которой необходимо осуществление определенных процедур: смена формы собственности, изменение организационно-правовой формы деятельности и т.д. Эта форма санации используется при более глубоких и серьезных кризисных ситуациях. </w:t>
      </w:r>
    </w:p>
    <w:p w:rsidR="00210CBF" w:rsidRDefault="00210CBF">
      <w:r>
        <w:t xml:space="preserve">    </w:t>
      </w:r>
      <w:r>
        <w:t xml:space="preserve">Для осуществления реорганизации предприятия-должника в рамках его санации необходима предварительная разработка проекта санации. В его составлении участвуют представители </w:t>
      </w:r>
      <w:proofErr w:type="spellStart"/>
      <w:r>
        <w:t>санатора</w:t>
      </w:r>
      <w:proofErr w:type="spellEnd"/>
      <w:r>
        <w:t>, предприятия</w:t>
      </w:r>
      <w:r>
        <w:t xml:space="preserve"> </w:t>
      </w:r>
      <w:r>
        <w:t>должника и независимые аудиторы. Как правило, в проект входят следующие статьи:</w:t>
      </w:r>
    </w:p>
    <w:p w:rsidR="00210CBF" w:rsidRDefault="00210CBF">
      <w:r>
        <w:t xml:space="preserve"> – описание финансового и экономического состояния предприятия</w:t>
      </w:r>
      <w:r>
        <w:t xml:space="preserve"> </w:t>
      </w:r>
      <w:r>
        <w:t>должника на период начала санации;</w:t>
      </w:r>
    </w:p>
    <w:p w:rsidR="00210CBF" w:rsidRDefault="00210CBF">
      <w:r>
        <w:lastRenderedPageBreak/>
        <w:t xml:space="preserve"> – описание причины кризисной ситуации, существующей на предприятии и вызвавшей его нестабильное финансовое положение; </w:t>
      </w:r>
    </w:p>
    <w:p w:rsidR="00210CBF" w:rsidRDefault="00210CBF">
      <w:r>
        <w:t>– предложение формы и цели санации;</w:t>
      </w:r>
    </w:p>
    <w:p w:rsidR="00210CBF" w:rsidRDefault="00210CBF">
      <w:r>
        <w:t xml:space="preserve"> – план проведения санации с методами и способами по стабилизации финансового положения предприятия-должника;</w:t>
      </w:r>
    </w:p>
    <w:p w:rsidR="00210CBF" w:rsidRDefault="00210CBF">
      <w:r>
        <w:t xml:space="preserve"> – определение эффективности выбранной формы санации.</w:t>
      </w:r>
    </w:p>
    <w:p w:rsidR="00210CBF" w:rsidRDefault="00210CBF">
      <w:r>
        <w:t xml:space="preserve">   </w:t>
      </w:r>
      <w:r>
        <w:t xml:space="preserve"> Выбору санации всегда предшествует определение ее эффективности, которую можно определить сопоставлением результатов, то есть эффекта и затрат на проведение выбранной формы. </w:t>
      </w:r>
    </w:p>
    <w:p w:rsidR="00210CBF" w:rsidRDefault="00210CBF">
      <w:r>
        <w:t xml:space="preserve">     </w:t>
      </w:r>
      <w:r>
        <w:t>Санация осуществляется в том порядке, в котором определил арбитражный суд. Ее продолжительность не должна быть более 12 месяцев. Возможно продление арбитражным судом сроком на 6 месяцев.</w:t>
      </w:r>
    </w:p>
    <w:p w:rsidR="00210CBF" w:rsidRDefault="00210CBF">
      <w:r>
        <w:t xml:space="preserve"> Ликвидация предприятий — это завершение его деятельности и функционирования без перехода прав и обязанностей к другим лицам. </w:t>
      </w:r>
    </w:p>
    <w:p w:rsidR="00210CBF" w:rsidRDefault="00210CBF">
      <w:r>
        <w:t xml:space="preserve">Юридическое лицо может быть ликвидировано: </w:t>
      </w:r>
    </w:p>
    <w:p w:rsidR="00210CBF" w:rsidRDefault="00210CBF">
      <w:r>
        <w:t>а) по решению учредителей предприятия (такое решение принимается в связи с прекращением срока деятельности предприятия, достижением поставленной цели или признанием судом недействительности регистрации);</w:t>
      </w:r>
    </w:p>
    <w:p w:rsidR="00210CBF" w:rsidRDefault="00210CBF">
      <w:r>
        <w:t xml:space="preserve"> б) по решению суда (например, из-за осуществления деятельности без надлежащих документов (лицензии) или противозаконной деятельности). Требование ликвидации может быть направлено в суд</w:t>
      </w:r>
      <w:r>
        <w:t xml:space="preserve"> </w:t>
      </w:r>
      <w:r>
        <w:t>уполномоченным государственным органом, например</w:t>
      </w:r>
      <w:r>
        <w:t>,</w:t>
      </w:r>
      <w:r>
        <w:t xml:space="preserve"> налоговым инспектором, вследствие нарушения порядка предоставления обязательной финансовой отчетности. </w:t>
      </w:r>
    </w:p>
    <w:p w:rsidR="00210CBF" w:rsidRDefault="00210CBF">
      <w:r>
        <w:t xml:space="preserve">     </w:t>
      </w:r>
      <w:r>
        <w:t>Если стоимость имущества предприятия-должника оказывается недостаточной для удовлетворения требований кредиторов, то его ликвидация может быть произведена только в соответствии с Законом о несостоятельности (банкротстве). Юридическое лицо может само принять решение о самостоятельном объявлении себя банкротом и добровольной ликвидации.</w:t>
      </w:r>
    </w:p>
    <w:p w:rsidR="00836A8A" w:rsidRDefault="00210CBF">
      <w:r>
        <w:t xml:space="preserve">     </w:t>
      </w:r>
      <w:r>
        <w:t xml:space="preserve"> В зависимости от вида решения различается и вид ликвидац</w:t>
      </w:r>
      <w:r>
        <w:t>ии. В соответствии с</w:t>
      </w:r>
      <w:r>
        <w:t xml:space="preserve"> законом «О несостоятельности (банкротстве)» ликвидация предприятия, признанного банкротом, осуществляется методом конкурсного производства, а добровольная ликвидация — через упрощенную процедуру банкротства должника. </w:t>
      </w:r>
    </w:p>
    <w:p w:rsidR="00836A8A" w:rsidRDefault="00836A8A">
      <w:r>
        <w:t xml:space="preserve">      </w:t>
      </w:r>
      <w:r w:rsidR="00210CBF">
        <w:t>Для осуществления ликвидации предприятия назначается ликвидационная комиссия, которая выполняет следующие функции:</w:t>
      </w:r>
    </w:p>
    <w:p w:rsidR="00836A8A" w:rsidRDefault="00210CBF">
      <w:r>
        <w:t xml:space="preserve"> – осуществляет меры по установлению кредиторов и их извещения о ликвидации предприятия-должника;</w:t>
      </w:r>
    </w:p>
    <w:p w:rsidR="00836A8A" w:rsidRDefault="00210CBF">
      <w:r>
        <w:t xml:space="preserve">– получает дебиторскую задолженность; </w:t>
      </w:r>
    </w:p>
    <w:p w:rsidR="00836A8A" w:rsidRDefault="00210CBF">
      <w:r>
        <w:t xml:space="preserve">– оценивает имущество предприятия-должника по балансовой стоимости, такая оценка производится на основании полной инвентаризации имущества предприятия; </w:t>
      </w:r>
    </w:p>
    <w:p w:rsidR="00836A8A" w:rsidRDefault="00210CBF">
      <w:r>
        <w:t xml:space="preserve">– продает имущество на торгах; </w:t>
      </w:r>
    </w:p>
    <w:p w:rsidR="00836A8A" w:rsidRDefault="00210CBF">
      <w:r>
        <w:t>– составляет промежуточный ликвидационный баланс, в который входят все виды имущества и требования кредиторов;</w:t>
      </w:r>
    </w:p>
    <w:p w:rsidR="00836A8A" w:rsidRDefault="00210CBF">
      <w:r>
        <w:lastRenderedPageBreak/>
        <w:t xml:space="preserve"> – осуществляет расчетные операции с кредиторами. Это одна из наиболее сложных процедур в ликвидационном процессе. Источником для ее осуществления являются средства, полученные от продажи имущества предприятия на торгах. Эта сумма распределяется в определенном порядке: в первую очередь возмещаются расходы арбитражного суда, ликвидационной комиссии, распорядителей имущества; затем производятся расчеты с персоналом предприятия-банкрота. После расчета с кредиторами составляется окончательный ликвидационный баланс, который согласовывается с уполномоченным государственным органом.</w:t>
      </w:r>
    </w:p>
    <w:p w:rsidR="00836A8A" w:rsidRDefault="00836A8A">
      <w:r>
        <w:t xml:space="preserve">       </w:t>
      </w:r>
      <w:r w:rsidR="00210CBF">
        <w:t xml:space="preserve"> Для осуществления эффективной ликвидационной работы требуются определенные затраты: – разовые затраты, связанные с первоначальным этапом существования ликвидационной комиссии; </w:t>
      </w:r>
    </w:p>
    <w:p w:rsidR="00210CBF" w:rsidRDefault="00210CBF">
      <w:r>
        <w:t>– текущие обязательства, необходимые для осуществления деятельности ликвидируемого предприятия (оплата коммунальных услуг, оплата труда некоторого процента персонала и т.д.);</w:t>
      </w:r>
    </w:p>
    <w:p w:rsidR="00836A8A" w:rsidRDefault="00836A8A">
      <w:r>
        <w:t xml:space="preserve">– расходы, которые связаны с деятельностью и прекращением функционирования ликвидационной комиссии. </w:t>
      </w:r>
    </w:p>
    <w:p w:rsidR="00836A8A" w:rsidRDefault="00836A8A">
      <w:r>
        <w:t xml:space="preserve">      </w:t>
      </w:r>
      <w:r>
        <w:t xml:space="preserve">Ликвидация предприятия считается свершенной после внесения записи об этом факте в единый государственный реестр юридических лиц. С этой целью ликвидационная комиссия предоставляет в уполномоченный государственный орган ликвидационный баланс (окончательный) и другие соответствующие документы. </w:t>
      </w:r>
    </w:p>
    <w:p w:rsidR="00836A8A" w:rsidRDefault="00836A8A"/>
    <w:p w:rsidR="00836A8A" w:rsidRDefault="00836A8A">
      <w:r>
        <w:t xml:space="preserve">                                                  </w:t>
      </w:r>
      <w:r>
        <w:t xml:space="preserve">4.5. Основные параметры </w:t>
      </w:r>
    </w:p>
    <w:p w:rsidR="00836A8A" w:rsidRDefault="00836A8A">
      <w:r>
        <w:t xml:space="preserve">                                              </w:t>
      </w:r>
      <w:r>
        <w:t>диагностирования банкротства</w:t>
      </w:r>
    </w:p>
    <w:p w:rsidR="00836A8A" w:rsidRDefault="00836A8A">
      <w:r>
        <w:t xml:space="preserve">       </w:t>
      </w:r>
      <w:r>
        <w:t xml:space="preserve"> Банкротство, как правило, представляет собой не моментальное явление, а постепенно развивающийся процесс. Исключения составляют внезапные критические ситуации (стихийные бедствия и т.д.). Поэтому банкротство необходимо диагностировать — для своевременного его прогнозирования. </w:t>
      </w:r>
    </w:p>
    <w:p w:rsidR="00836A8A" w:rsidRDefault="00836A8A">
      <w:r>
        <w:t xml:space="preserve">        </w:t>
      </w:r>
      <w:r>
        <w:t xml:space="preserve">Для этого прежде всего необходимо изучить предпосылки банкротства, которые представляют собой совокупность внутренних и внешних факторов. </w:t>
      </w:r>
    </w:p>
    <w:p w:rsidR="00836A8A" w:rsidRDefault="00836A8A">
      <w:r>
        <w:t xml:space="preserve">       </w:t>
      </w:r>
      <w:r>
        <w:t xml:space="preserve">К внутренним факторам можно отнести: </w:t>
      </w:r>
    </w:p>
    <w:p w:rsidR="00836A8A" w:rsidRDefault="00836A8A">
      <w:r>
        <w:t xml:space="preserve">– снижение эффективности использования ресурсов и материалов предприятия, его производственной мощности — отсюда высокая себестоимость продукции; </w:t>
      </w:r>
    </w:p>
    <w:p w:rsidR="00836A8A" w:rsidRDefault="00836A8A">
      <w:r>
        <w:t xml:space="preserve">– дефицит оборотных средств предприятия из-за нерациональной политики управления и деятельности предприятия; </w:t>
      </w:r>
    </w:p>
    <w:p w:rsidR="00836A8A" w:rsidRDefault="00836A8A">
      <w:r>
        <w:t>– низкий уровень сбыта продукции из-за неэффективной деятельности маркетинговых служб предприятия;</w:t>
      </w:r>
    </w:p>
    <w:p w:rsidR="00836A8A" w:rsidRDefault="00836A8A">
      <w:r>
        <w:t xml:space="preserve"> – привлечение заемных средств на невыгодных условиях. </w:t>
      </w:r>
    </w:p>
    <w:p w:rsidR="00836A8A" w:rsidRDefault="00836A8A">
      <w:r>
        <w:t xml:space="preserve">       </w:t>
      </w:r>
      <w:r>
        <w:t>К внешним факторам относятся: а) э к о н о м и ч е с к и е — кризисное состояние экономики, общий спад производства, инфляция, неустойчивость и нестабильное положение в финансовой системе, повышение цен на материалы и ресурсы, усиление международной конкуренции, неплатежеспособность и банкротство партнеров; б) п о л и т и ч е с к и е — политическая нестабильность, утрата части рынков сбыта, изменение условий экспорта и импорта, антимонопольной политики, предпринимательской деятельности.</w:t>
      </w:r>
    </w:p>
    <w:p w:rsidR="00836A8A" w:rsidRDefault="00836A8A">
      <w:r>
        <w:lastRenderedPageBreak/>
        <w:t xml:space="preserve">     </w:t>
      </w:r>
      <w:r>
        <w:t xml:space="preserve"> В настоящее время для диагностики банкротства предприятий применяется ограниченный круг параметров:</w:t>
      </w:r>
    </w:p>
    <w:p w:rsidR="00836A8A" w:rsidRDefault="00836A8A">
      <w:r>
        <w:t xml:space="preserve"> – коэффициент текущей ликвидности (</w:t>
      </w:r>
      <w:proofErr w:type="spellStart"/>
      <w:r>
        <w:t>Ктк</w:t>
      </w:r>
      <w:proofErr w:type="spellEnd"/>
      <w:r>
        <w:t>);</w:t>
      </w:r>
    </w:p>
    <w:p w:rsidR="00836A8A" w:rsidRDefault="00836A8A">
      <w:r>
        <w:t xml:space="preserve"> – коэффициент обеспеченности собственным оборотным капиталом (</w:t>
      </w:r>
      <w:proofErr w:type="spellStart"/>
      <w:r>
        <w:t>Коск</w:t>
      </w:r>
      <w:proofErr w:type="spellEnd"/>
      <w:r>
        <w:t>);</w:t>
      </w:r>
    </w:p>
    <w:p w:rsidR="00836A8A" w:rsidRDefault="00836A8A">
      <w:r>
        <w:t xml:space="preserve"> – коэффициент восстановления платежеспособности (</w:t>
      </w:r>
      <w:proofErr w:type="spellStart"/>
      <w:r>
        <w:t>Квп</w:t>
      </w:r>
      <w:proofErr w:type="spellEnd"/>
      <w:r>
        <w:t>);</w:t>
      </w:r>
    </w:p>
    <w:p w:rsidR="00836A8A" w:rsidRDefault="00836A8A">
      <w:r>
        <w:t xml:space="preserve"> – коэффициент утраты платежеспособности (Куп).</w:t>
      </w:r>
    </w:p>
    <w:p w:rsidR="00836A8A" w:rsidRDefault="00836A8A">
      <w:r>
        <w:t xml:space="preserve">    </w:t>
      </w:r>
      <w:r>
        <w:t xml:space="preserve">Для того чтобы признать структуру баланса неудовлетворительной, а предприятие — неплатежеспособным, достаточно наличия одного из условий: </w:t>
      </w:r>
    </w:p>
    <w:p w:rsidR="00836A8A" w:rsidRDefault="00836A8A">
      <w:r>
        <w:t xml:space="preserve">– если коэффициент текущей ликвидности на конец отчетного периода ниже 2,0; </w:t>
      </w:r>
    </w:p>
    <w:p w:rsidR="00D134CD" w:rsidRDefault="00836A8A">
      <w:r>
        <w:t xml:space="preserve">– если коэффициент обеспеченности собственными оборотными средствами на конец отчетного периода имеет значение ниже 0,1. </w:t>
      </w:r>
    </w:p>
    <w:p w:rsidR="00D134CD" w:rsidRDefault="00D134CD">
      <w:r>
        <w:t xml:space="preserve">      </w:t>
      </w:r>
      <w:r w:rsidR="00836A8A">
        <w:t xml:space="preserve">Коэффициент текущей ликвидности отражает совокупную обеспеченность предприятия оборотными и денежными средствами для ведения эффективной деятельности. Рассчитывается этот коэффициент следующим образом: </w:t>
      </w:r>
    </w:p>
    <w:p w:rsidR="00D134CD" w:rsidRDefault="00836A8A">
      <w:r>
        <w:t xml:space="preserve">Текущие активы + Расходы будущих периодов / (Текущие пассивы — — [Доходы будущих периодов + Фонды потребления + Резервы будущих расходов]). </w:t>
      </w:r>
    </w:p>
    <w:p w:rsidR="00D134CD" w:rsidRDefault="00D134CD">
      <w:r>
        <w:t xml:space="preserve">     </w:t>
      </w:r>
      <w:r w:rsidR="00836A8A">
        <w:t xml:space="preserve">Коэффициент обеспеченности собственным оборотным капиталом отражает наличие собственных оборотных средств на предприятии, которые необходимы для осуществления его финансовой деятельности. </w:t>
      </w:r>
    </w:p>
    <w:p w:rsidR="00D134CD" w:rsidRDefault="00836A8A">
      <w:r>
        <w:t xml:space="preserve">Рассчитывается: </w:t>
      </w:r>
    </w:p>
    <w:p w:rsidR="00D134CD" w:rsidRDefault="00836A8A">
      <w:r>
        <w:t xml:space="preserve">Текущие активы — Текущие пассивы / Текущие активы. </w:t>
      </w:r>
    </w:p>
    <w:p w:rsidR="00D134CD" w:rsidRDefault="00D134CD">
      <w:r>
        <w:t xml:space="preserve">    </w:t>
      </w:r>
      <w:r w:rsidR="00836A8A">
        <w:t>В ситуации, если коэффициент текущей ликвидности и доля собственного оборотного капитала в текущих активах ниже нормативного, но отмечается тенденция роста этих показателей, то рассчитывается коэффициент восстановления платежеспособности (</w:t>
      </w:r>
      <w:proofErr w:type="spellStart"/>
      <w:r w:rsidR="00836A8A">
        <w:t>Квп</w:t>
      </w:r>
      <w:proofErr w:type="spellEnd"/>
      <w:r w:rsidR="00836A8A">
        <w:t>) за период, равный 6 месяцам:</w:t>
      </w:r>
    </w:p>
    <w:p w:rsidR="00D134CD" w:rsidRDefault="00D134CD">
      <w:r>
        <w:t xml:space="preserve">                                                       </w:t>
      </w:r>
      <w:r w:rsidR="00836A8A">
        <w:t xml:space="preserve"> </w:t>
      </w:r>
      <w:proofErr w:type="spellStart"/>
      <w:r w:rsidR="00836A8A">
        <w:t>Квп</w:t>
      </w:r>
      <w:proofErr w:type="spellEnd"/>
      <w:r w:rsidR="00836A8A">
        <w:t xml:space="preserve"> = (</w:t>
      </w:r>
      <w:proofErr w:type="spellStart"/>
      <w:r w:rsidR="00836A8A">
        <w:t>Ктл</w:t>
      </w:r>
      <w:proofErr w:type="spellEnd"/>
      <w:r w:rsidR="00836A8A">
        <w:t xml:space="preserve"> + 6/ </w:t>
      </w:r>
      <w:proofErr w:type="gramStart"/>
      <w:r w:rsidR="00836A8A">
        <w:t>Т(</w:t>
      </w:r>
      <w:proofErr w:type="spellStart"/>
      <w:proofErr w:type="gramEnd"/>
      <w:r w:rsidR="00836A8A">
        <w:t>Ктл</w:t>
      </w:r>
      <w:proofErr w:type="spellEnd"/>
      <w:r w:rsidR="00836A8A">
        <w:t xml:space="preserve"> − </w:t>
      </w:r>
      <w:proofErr w:type="spellStart"/>
      <w:r w:rsidR="00836A8A">
        <w:t>Ктлн</w:t>
      </w:r>
      <w:proofErr w:type="spellEnd"/>
      <w:r w:rsidR="00836A8A">
        <w:t xml:space="preserve">))/2, </w:t>
      </w:r>
    </w:p>
    <w:p w:rsidR="00D134CD" w:rsidRDefault="00836A8A">
      <w:r>
        <w:t xml:space="preserve">где </w:t>
      </w:r>
      <w:proofErr w:type="spellStart"/>
      <w:r>
        <w:t>Ктл</w:t>
      </w:r>
      <w:proofErr w:type="spellEnd"/>
      <w:r>
        <w:t xml:space="preserve"> — значение коэффициента текущей ликвидности на конец отчетного периода; Т — отчетный период; </w:t>
      </w:r>
      <w:proofErr w:type="spellStart"/>
      <w:r>
        <w:t>Ктлн</w:t>
      </w:r>
      <w:proofErr w:type="spellEnd"/>
      <w:r>
        <w:t xml:space="preserve"> — значение коэффициента текущей ликвидности на начало отчетного периода. </w:t>
      </w:r>
    </w:p>
    <w:p w:rsidR="00D134CD" w:rsidRDefault="00836A8A">
      <w:r>
        <w:t xml:space="preserve">Если </w:t>
      </w:r>
      <w:proofErr w:type="spellStart"/>
      <w:proofErr w:type="gramStart"/>
      <w:r>
        <w:t>Квп</w:t>
      </w:r>
      <w:proofErr w:type="spellEnd"/>
      <w:r>
        <w:t xml:space="preserve"> &gt;</w:t>
      </w:r>
      <w:proofErr w:type="gramEnd"/>
      <w:r>
        <w:t xml:space="preserve"> 1, то у предприятия есть возможность для восстановления своей платежеспособности; если </w:t>
      </w:r>
      <w:proofErr w:type="spellStart"/>
      <w:r>
        <w:t>Квп</w:t>
      </w:r>
      <w:proofErr w:type="spellEnd"/>
      <w:r>
        <w:t xml:space="preserve"> &lt; 1, то у предприятия нет реальной возможности восстановить свою платежеспособность в ближайшее время. </w:t>
      </w:r>
    </w:p>
    <w:p w:rsidR="00D134CD" w:rsidRDefault="00836A8A">
      <w:r>
        <w:t xml:space="preserve">При </w:t>
      </w:r>
      <w:proofErr w:type="spellStart"/>
      <w:r>
        <w:t>Квп</w:t>
      </w:r>
      <w:proofErr w:type="spellEnd"/>
      <w:r>
        <w:t xml:space="preserve"> </w:t>
      </w:r>
      <w:proofErr w:type="gramStart"/>
      <w:r>
        <w:t>&lt; 1</w:t>
      </w:r>
      <w:proofErr w:type="gramEnd"/>
      <w:r>
        <w:t xml:space="preserve"> рассчитывается коэффициент уплаты платежеспособности предприятия: </w:t>
      </w:r>
    </w:p>
    <w:p w:rsidR="00836A8A" w:rsidRDefault="00D134CD">
      <w:r>
        <w:t xml:space="preserve">                                         </w:t>
      </w:r>
      <w:r w:rsidR="00836A8A">
        <w:t>Куп = (</w:t>
      </w:r>
      <w:proofErr w:type="spellStart"/>
      <w:r w:rsidR="00836A8A">
        <w:t>Ктл</w:t>
      </w:r>
      <w:proofErr w:type="spellEnd"/>
      <w:r w:rsidR="00836A8A">
        <w:t xml:space="preserve"> + 3/ </w:t>
      </w:r>
      <w:proofErr w:type="gramStart"/>
      <w:r w:rsidR="00836A8A">
        <w:t>Т(</w:t>
      </w:r>
      <w:proofErr w:type="spellStart"/>
      <w:proofErr w:type="gramEnd"/>
      <w:r w:rsidR="00836A8A">
        <w:t>Ктл</w:t>
      </w:r>
      <w:proofErr w:type="spellEnd"/>
      <w:r w:rsidR="00836A8A">
        <w:t xml:space="preserve"> − </w:t>
      </w:r>
      <w:proofErr w:type="spellStart"/>
      <w:r w:rsidR="00836A8A">
        <w:t>Ктлн</w:t>
      </w:r>
      <w:proofErr w:type="spellEnd"/>
      <w:r w:rsidR="00836A8A">
        <w:t>))/2.</w:t>
      </w:r>
    </w:p>
    <w:p w:rsidR="00D134CD" w:rsidRDefault="00D134CD">
      <w:r>
        <w:t xml:space="preserve">Если </w:t>
      </w:r>
      <w:proofErr w:type="gramStart"/>
      <w:r>
        <w:t>Куп &gt;</w:t>
      </w:r>
      <w:proofErr w:type="gramEnd"/>
      <w:r>
        <w:t xml:space="preserve"> 1, то предприятие имеет возможность не утратить платежеспособность. При Куп </w:t>
      </w:r>
      <w:proofErr w:type="gramStart"/>
      <w:r>
        <w:t>&lt; 1</w:t>
      </w:r>
      <w:proofErr w:type="gramEnd"/>
      <w:r>
        <w:t xml:space="preserve"> предприятие скорее всего утратит свою платежеспособность. </w:t>
      </w:r>
    </w:p>
    <w:p w:rsidR="00D134CD" w:rsidRDefault="00D134CD">
      <w:r>
        <w:t xml:space="preserve">    </w:t>
      </w:r>
      <w:r>
        <w:t>При неудовлетворительной структуре баланса (</w:t>
      </w:r>
      <w:proofErr w:type="spellStart"/>
      <w:r>
        <w:t>Ктл</w:t>
      </w:r>
      <w:proofErr w:type="spellEnd"/>
      <w:r>
        <w:t xml:space="preserve"> и </w:t>
      </w:r>
      <w:proofErr w:type="spellStart"/>
      <w:r>
        <w:t>Коск</w:t>
      </w:r>
      <w:proofErr w:type="spellEnd"/>
      <w:r>
        <w:t xml:space="preserve"> ниже нормативных) и существовании возможности для восстановления платежеспособности в определенный период признание предприятия неплатежеспособным может быть отсрочено на 6 месяцев. </w:t>
      </w:r>
    </w:p>
    <w:p w:rsidR="00D134CD" w:rsidRDefault="00D134CD">
      <w:r>
        <w:lastRenderedPageBreak/>
        <w:t xml:space="preserve">     </w:t>
      </w:r>
      <w:r>
        <w:t xml:space="preserve">Может возникнуть такая ситуация, при которой </w:t>
      </w:r>
      <w:proofErr w:type="spellStart"/>
      <w:r>
        <w:t>Ктл</w:t>
      </w:r>
      <w:proofErr w:type="spellEnd"/>
      <w:r>
        <w:t xml:space="preserve"> и </w:t>
      </w:r>
      <w:proofErr w:type="spellStart"/>
      <w:r>
        <w:t>Коск</w:t>
      </w:r>
      <w:proofErr w:type="spellEnd"/>
      <w:r>
        <w:t xml:space="preserve"> выше нормативных, но Куп </w:t>
      </w:r>
      <w:proofErr w:type="gramStart"/>
      <w:r>
        <w:t>&lt; 1</w:t>
      </w:r>
      <w:proofErr w:type="gramEnd"/>
      <w:r>
        <w:t xml:space="preserve"> и предприятие не признается неплатежеспособным. В таком случае из-за реальной угрозы утраты предприятием платежеспособности оно ставится на соответствующий учет в Мингосимущества по делам о несостоятельности (банкротстве) предприятий. </w:t>
      </w:r>
    </w:p>
    <w:p w:rsidR="00D134CD" w:rsidRDefault="00D134CD">
      <w:r>
        <w:t xml:space="preserve">        </w:t>
      </w:r>
      <w:r>
        <w:t xml:space="preserve">Если предприятие признается банкротом, а структура его баланса — неудовлетворительной, то перед передачей экспертного заключения в арбитражный суд запрашивается дополнительная информация и проводится исследование производственно-финансовой деятельности компании с целью выявления альтернативы: </w:t>
      </w:r>
    </w:p>
    <w:p w:rsidR="00D134CD" w:rsidRDefault="00D134CD">
      <w:r>
        <w:t>– проведения реорганизационных мероприятий для восстановления платежеспособности предприятия;</w:t>
      </w:r>
    </w:p>
    <w:p w:rsidR="0066639E" w:rsidRDefault="00D134CD">
      <w:r>
        <w:t xml:space="preserve"> – проведения ликвидационных мероприятий в соответствии с действующим законодательством. </w:t>
      </w:r>
      <w:r>
        <w:t xml:space="preserve">     </w:t>
      </w:r>
    </w:p>
    <w:p w:rsidR="0066639E" w:rsidRDefault="0066639E">
      <w:r>
        <w:t xml:space="preserve">       </w:t>
      </w:r>
      <w:r w:rsidR="00D134CD">
        <w:t xml:space="preserve">Диагностика банкротства подразумевает под собой в первую очередь определение объекта анализа. Следует отметить тот факт, что отклонение от нормы коэффициентов не всегда свидетельствует о наличии ситуации банкротства. Кроме того, в некоторых ситуациях банкротство или ликвидация какого-либо предприятия невыгодны кредиторам и государству, поэтому в законодательстве существует процедура восстановления платежеспособности предприятия. </w:t>
      </w:r>
      <w:r w:rsidR="00D134CD">
        <w:t xml:space="preserve">      </w:t>
      </w:r>
      <w:r>
        <w:t xml:space="preserve">     </w:t>
      </w:r>
    </w:p>
    <w:p w:rsidR="00D134CD" w:rsidRDefault="0066639E">
      <w:r>
        <w:t xml:space="preserve">     </w:t>
      </w:r>
      <w:r w:rsidR="00D134CD">
        <w:t xml:space="preserve">Вышерассмотренный метод диагностики банкротства является нормативным. Вообще </w:t>
      </w:r>
    </w:p>
    <w:p w:rsidR="00D134CD" w:rsidRDefault="00D134CD">
      <w:r>
        <w:t xml:space="preserve">их существует несколько, но внимания заслуживает интегральная оценка. Наиболее распространенным методом в ней является м о д е л ь </w:t>
      </w:r>
      <w:proofErr w:type="gramStart"/>
      <w:r>
        <w:t>А</w:t>
      </w:r>
      <w:proofErr w:type="gramEnd"/>
      <w:r>
        <w:t xml:space="preserve"> л ь т м а н а (Z-модель). Она представляет собой пятифакторную модель, составляющими которой являются такие параметры диагностики риска банкротства, как отношение рабочего капитала к сумме всех активов предприятия; уровень рентабельности капитала; уровень доходности активов; оборачиваемость капитала; коэффициент отношения суммы собственного капитала к заемному. </w:t>
      </w:r>
    </w:p>
    <w:p w:rsidR="00D134CD" w:rsidRDefault="00D134CD">
      <w:r>
        <w:t xml:space="preserve">    </w:t>
      </w:r>
      <w:r>
        <w:t>В принципе, ни один из этих и других существующих методов не дает стопроцентных результатов. Но благодаря им можно получить хотя бы примерную картину риска банкротства, что тоже является немаловажным.</w:t>
      </w:r>
    </w:p>
    <w:p w:rsidR="0066639E" w:rsidRDefault="0066639E"/>
    <w:p w:rsidR="0066639E" w:rsidRDefault="0066639E">
      <w:r>
        <w:t xml:space="preserve">                                               </w:t>
      </w:r>
      <w:r>
        <w:t xml:space="preserve">4.6. Особенности банкротства кредитных организаций </w:t>
      </w:r>
    </w:p>
    <w:p w:rsidR="0066639E" w:rsidRDefault="0066639E">
      <w:r>
        <w:t xml:space="preserve">        </w:t>
      </w:r>
      <w:r>
        <w:t xml:space="preserve">Кредитная организация — юридическое лицо, которое для получения прибыли как основной цели своей деятельности на основании лицензии Центрального банка. Кредитная организация образуется на основе любой формы собственности как хозяйственное общество. </w:t>
      </w:r>
    </w:p>
    <w:p w:rsidR="0066639E" w:rsidRDefault="0066639E">
      <w:r>
        <w:t xml:space="preserve">     </w:t>
      </w:r>
      <w:r>
        <w:t xml:space="preserve">Категория кредитных организаций отнесена Законом в одну группу со страховыми организациями и профессиональными участниками рынка ценных бумаг. Эта группа объединена в Законе как особенности банкротства так называемых финансовых организаций. </w:t>
      </w:r>
    </w:p>
    <w:p w:rsidR="0066639E" w:rsidRDefault="0066639E">
      <w:r>
        <w:t xml:space="preserve">      </w:t>
      </w:r>
      <w:r>
        <w:t>Применительно к банкротству всех этих субъектов, отнесенных к категории финансовых организаций, учитываются некоторые общие особенностей, которые дол</w:t>
      </w:r>
      <w:r>
        <w:t>жны быть устанавливаются</w:t>
      </w:r>
      <w:r>
        <w:t xml:space="preserve"> законом о несостоятельности финансовых организаций. </w:t>
      </w:r>
    </w:p>
    <w:p w:rsidR="0066639E" w:rsidRDefault="0066639E">
      <w:r>
        <w:t xml:space="preserve">     </w:t>
      </w:r>
      <w:r>
        <w:t xml:space="preserve">Немаловажным является тот факт, что критерий обособления кредитных организаций — осуществление банковских операций на основании лицензии Центрального Банка. Именно поэтому банкротство кредитных организаций регулируется Законом «О несостоятельности (банкротстве) кредитных организаций». Несостоятельностью кредитной организации в Законе названа признанная арбитражным судом ее неспособность удовлетворить требования кредиторов по денежным обязательствам и (или) исполнить обязанность по уплате обязательных </w:t>
      </w:r>
      <w:r>
        <w:lastRenderedPageBreak/>
        <w:t>платежей. Кредитная организация считается неспособной, если соответствующие обязанности не исполнены ею в течение 1 месяца с момента наступления даты их исполнения и (или) если после отзыва у кредитной организации лицензии на осуществление банковских операций стоимость ее имущества (активов) недостаточна для исполнения обязательств кредитной организации перед ее кредиторами. Дело о банкротстве может быть возбуждено арбитражным судом т</w:t>
      </w:r>
      <w:r>
        <w:t>олько после отзыва Банком</w:t>
      </w:r>
      <w:r>
        <w:t xml:space="preserve"> лицензии на основании заявления. Заявителем могут быть должник, кредитор, уполномоч</w:t>
      </w:r>
      <w:r>
        <w:t>енный орган, а также Банк</w:t>
      </w:r>
      <w:r>
        <w:t xml:space="preserve">. Отличительной особенностью банкротства кредитных организаций является участие Центробанка в деле о банкротстве или в арбитражном процессе по делу о банкротстве, а также повсеместное участие этого лицензирующего органа и его значительная роль при применении мер по предупреждению банкротства и различных процедурах банкротства. </w:t>
      </w:r>
    </w:p>
    <w:p w:rsidR="0066639E" w:rsidRDefault="0066639E">
      <w:r>
        <w:t xml:space="preserve">      </w:t>
      </w:r>
      <w:r>
        <w:t>В связи с тем, что дело о банкротстве может быть возбуждено арбитражным судом только после отзыва у кредитной организации лицензии,</w:t>
      </w:r>
      <w:r>
        <w:t xml:space="preserve"> </w:t>
      </w:r>
      <w:r>
        <w:t>указанные выше заявители должны приложить к заявлению о признании кредитной организации банк</w:t>
      </w:r>
      <w:r>
        <w:t xml:space="preserve">ротом копию приказа Банка </w:t>
      </w:r>
      <w:r>
        <w:t xml:space="preserve">об отзыве у кредитной организации лицензии на осуществление банковских операций. </w:t>
      </w:r>
    </w:p>
    <w:p w:rsidR="00447C40" w:rsidRDefault="0066639E">
      <w:r>
        <w:t xml:space="preserve">     </w:t>
      </w:r>
      <w:r>
        <w:t xml:space="preserve">Лица, которые имеют право подать в арбитражный суд заявление о признании кредитной организации банкротом, также обладают правом </w:t>
      </w:r>
      <w:r>
        <w:t xml:space="preserve">обратиться в Центральный Банк </w:t>
      </w:r>
      <w:r>
        <w:t>с заявлением об отзыве у должника лицензии на осуществление банковских операций при обнаружении признаков ее банкротства. В случае</w:t>
      </w:r>
      <w:r>
        <w:t xml:space="preserve"> неполучения ответа Банка</w:t>
      </w:r>
      <w:r>
        <w:t xml:space="preserve"> они могут апеллировать к арбитражному суду с заявлением о признании кредитной организации банкротом.</w:t>
      </w:r>
      <w:r w:rsidR="00447C40">
        <w:t xml:space="preserve"> </w:t>
      </w:r>
    </w:p>
    <w:p w:rsidR="00447C40" w:rsidRDefault="00447C40">
      <w:r>
        <w:t xml:space="preserve">    Ц Б </w:t>
      </w:r>
      <w:r w:rsidR="0066639E">
        <w:t>обязан ответить в месячный срок. Основанием для возбуждения производства по делу о банкротстве является предоставление арбитражному</w:t>
      </w:r>
      <w:r>
        <w:t xml:space="preserve"> суду копии приказа Ц Б</w:t>
      </w:r>
      <w:r w:rsidR="0066639E">
        <w:t xml:space="preserve"> об отзыве лицензии на осуществление банковских операций. При получении в месячный срок ответа Банка России заявление о признании ее банкротом возвращается кредитору. В этом случае лицо, направившее в Банк России заявление об отзыве у кредитной организации лицензии, вправе требовать в арбитражном суде возмещения Банком России убытков, причиненных непринятием Банком России решения об отзыве у кредитной организации указанной лицензии либо непринятием Банком России решений об осуществлении мер по предупреждению банкротства кредитной организации. </w:t>
      </w:r>
    </w:p>
    <w:p w:rsidR="00447C40" w:rsidRDefault="00447C40">
      <w:r>
        <w:t xml:space="preserve">       </w:t>
      </w:r>
      <w:r w:rsidR="0066639E">
        <w:t xml:space="preserve">У Центробанка есть право по собственной инициативе отозвать лицензию в случае наличия должных оснований. Если к моменту отзыва лицензии у кредитной организации определяются признаки банкротства, Банк России в течение 5 дней обязан подать заявление в арбитражный суд о признании кредитной организации банкротом. В подобной ситуации Банком России должна быть представлена кандидатура для назначения арбитражным управляющим в арбитражный суд, причем это необходимо сделать в течение 15 дней со дня принятия судом заявления. </w:t>
      </w:r>
    </w:p>
    <w:p w:rsidR="00447C40" w:rsidRDefault="00447C40">
      <w:r>
        <w:t xml:space="preserve">      </w:t>
      </w:r>
      <w:r w:rsidR="0066639E">
        <w:t xml:space="preserve">Таким образом, характерной особенностью банкротства кредитных организаций является предоставление арбитражного управляющего. </w:t>
      </w:r>
    </w:p>
    <w:p w:rsidR="00447C40" w:rsidRDefault="00447C40">
      <w:r>
        <w:t xml:space="preserve">       </w:t>
      </w:r>
      <w:r w:rsidR="0066639E">
        <w:t xml:space="preserve">Если говорить о процедурах банкротства относительно кредитных организаций, то здесь применяются только следующие процедуры: наблюдение и конкурсное производство. Законом не установлено никаких особых требований к проведению процедуры наблюдения. </w:t>
      </w:r>
    </w:p>
    <w:p w:rsidR="00447C40" w:rsidRDefault="00447C40"/>
    <w:p w:rsidR="00447C40" w:rsidRDefault="00447C40">
      <w:r>
        <w:t xml:space="preserve">                                                             </w:t>
      </w:r>
      <w:r w:rsidR="0066639E">
        <w:t xml:space="preserve">Контрольные вопросы </w:t>
      </w:r>
    </w:p>
    <w:p w:rsidR="00447C40" w:rsidRDefault="0066639E">
      <w:r>
        <w:t xml:space="preserve">1. Что обусловливает банкротство организации? </w:t>
      </w:r>
    </w:p>
    <w:p w:rsidR="00447C40" w:rsidRDefault="0066639E">
      <w:r>
        <w:t xml:space="preserve">2. Какие виды банкротства существуют? </w:t>
      </w:r>
    </w:p>
    <w:p w:rsidR="0066639E" w:rsidRDefault="0066639E">
      <w:r>
        <w:lastRenderedPageBreak/>
        <w:t>3. Какие процедуры банкротства предусмотрены для юридического лица?</w:t>
      </w:r>
    </w:p>
    <w:p w:rsidR="00447C40" w:rsidRDefault="00447C40">
      <w:r>
        <w:t xml:space="preserve">4. В каких случаях проводится санация организации? </w:t>
      </w:r>
    </w:p>
    <w:p w:rsidR="00447C40" w:rsidRDefault="00447C40">
      <w:r>
        <w:t xml:space="preserve">5. Назовите виды санации. </w:t>
      </w:r>
    </w:p>
    <w:p w:rsidR="00447C40" w:rsidRDefault="00447C40">
      <w:r>
        <w:t xml:space="preserve">6. Каков порядок действий при санации? </w:t>
      </w:r>
    </w:p>
    <w:p w:rsidR="00447C40" w:rsidRDefault="00447C40">
      <w:r>
        <w:t xml:space="preserve">7. В каких случаях может быть ликвидировано юридическое лицо? Виды ликвидации. </w:t>
      </w:r>
    </w:p>
    <w:p w:rsidR="00447C40" w:rsidRDefault="00447C40">
      <w:r>
        <w:t xml:space="preserve">8. Каков порядок осуществления расчетных операций с кредиторами? </w:t>
      </w:r>
    </w:p>
    <w:p w:rsidR="00447C40" w:rsidRDefault="00447C40">
      <w:r>
        <w:t xml:space="preserve">9. Каковы предпосылки банкротства организации? </w:t>
      </w:r>
    </w:p>
    <w:p w:rsidR="00447C40" w:rsidRDefault="00447C40">
      <w:r>
        <w:t xml:space="preserve">10. В чем особенность банкротства кредитных организаций? </w:t>
      </w:r>
    </w:p>
    <w:p w:rsidR="00447C40" w:rsidRDefault="00447C40">
      <w:r>
        <w:t xml:space="preserve">                                                                           </w:t>
      </w:r>
      <w:r>
        <w:t xml:space="preserve">Литература </w:t>
      </w:r>
    </w:p>
    <w:p w:rsidR="00447C40" w:rsidRDefault="00447C40">
      <w:r>
        <w:t xml:space="preserve">1. Антикризисное управление. Теория и практика: учеб. пос. для студентов вузов / под ред. В.Я. Захарова. — 3-е изд., </w:t>
      </w:r>
      <w:proofErr w:type="spellStart"/>
      <w:r>
        <w:t>перераб</w:t>
      </w:r>
      <w:proofErr w:type="spellEnd"/>
      <w:r>
        <w:t xml:space="preserve">. и доп. — М.: ЮНИТИ-ДАНА, 2010. — 319 с. </w:t>
      </w:r>
    </w:p>
    <w:p w:rsidR="00447C40" w:rsidRDefault="00447C40">
      <w:bookmarkStart w:id="0" w:name="_GoBack"/>
      <w:bookmarkEnd w:id="0"/>
      <w:r>
        <w:t>2. Круглова Н.Ю. Антикризисное управление: учебное пособие. — М.: КНОРУС, 2010. — 512 с.</w:t>
      </w:r>
    </w:p>
    <w:sectPr w:rsidR="0044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C"/>
    <w:rsid w:val="00210CBF"/>
    <w:rsid w:val="00447C40"/>
    <w:rsid w:val="0066639E"/>
    <w:rsid w:val="006C2F10"/>
    <w:rsid w:val="007922C2"/>
    <w:rsid w:val="00836A8A"/>
    <w:rsid w:val="00CF6B05"/>
    <w:rsid w:val="00D134CD"/>
    <w:rsid w:val="00E520FC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6F229-7D81-4F16-82C6-379FBB17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2024-09-08T02:09:00Z</dcterms:created>
  <dcterms:modified xsi:type="dcterms:W3CDTF">2024-09-08T03:25:00Z</dcterms:modified>
</cp:coreProperties>
</file>